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EE" w:rsidRDefault="00BF16EE" w:rsidP="009F6F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00" w:rsidRDefault="005E7800" w:rsidP="009F6F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29960" cy="8446846"/>
            <wp:effectExtent l="19050" t="0" r="8890" b="0"/>
            <wp:docPr id="4" name="Рисунок 1" descr="C:\Users\School\Desktop\доп титульники\обществознание,  внеурочная 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доп титульники\обществознание,  внеурочная 9 к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44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00" w:rsidRDefault="005E7800" w:rsidP="009F6F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00" w:rsidRDefault="005E7800" w:rsidP="009F6F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00" w:rsidRDefault="005E7800" w:rsidP="009F6F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00" w:rsidRDefault="005E7800" w:rsidP="009F6F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800" w:rsidRDefault="005E7800" w:rsidP="009F6F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3B" w:rsidRDefault="002E2C00" w:rsidP="005E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E603B">
        <w:rPr>
          <w:rFonts w:ascii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3E603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E603B">
        <w:rPr>
          <w:rFonts w:ascii="Times New Roman" w:hAnsi="Times New Roman" w:cs="Times New Roman"/>
          <w:b/>
          <w:sz w:val="28"/>
          <w:szCs w:val="28"/>
        </w:rPr>
        <w:t xml:space="preserve"> курса внеурочной деятельности по обществознанию</w:t>
      </w:r>
      <w:r w:rsidR="005E7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03B" w:rsidRPr="00185F3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E603B">
        <w:rPr>
          <w:rFonts w:ascii="Times New Roman" w:eastAsia="Times New Roman" w:hAnsi="Times New Roman" w:cs="Times New Roman"/>
          <w:b/>
          <w:sz w:val="28"/>
          <w:szCs w:val="28"/>
        </w:rPr>
        <w:t>Трудные</w:t>
      </w:r>
      <w:r w:rsidR="003E603B" w:rsidRPr="00185F3A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обществознания»</w:t>
      </w:r>
    </w:p>
    <w:p w:rsidR="005E7800" w:rsidRDefault="005E7800" w:rsidP="005E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2E2C00" w:rsidRDefault="002E2C00" w:rsidP="009F6FEB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1ED" w:rsidRDefault="00C021ED" w:rsidP="009F6FEB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E2C00" w:rsidRPr="00C4773E" w:rsidRDefault="002E2C00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по обществознанию для 9 класса разработана на основании Федерального Закона № 272 – ФЗ от 29.12.2012г. «Об образовании в Российской Федерации», в соответствии с Федеральным компонентом государственного стандарта общего образования; Письмом Министерства образования и науки Российской Федерации</w:t>
      </w:r>
      <w:r w:rsidR="00C4773E" w:rsidRPr="00C4773E">
        <w:rPr>
          <w:rFonts w:ascii="Times New Roman" w:hAnsi="Times New Roman" w:cs="Times New Roman"/>
          <w:sz w:val="28"/>
          <w:szCs w:val="28"/>
        </w:rPr>
        <w:t xml:space="preserve"> от 07.08. 2014 г. «Об изучении основ бюджетной грамотности в системе общего образования».</w:t>
      </w:r>
    </w:p>
    <w:p w:rsidR="0008753B" w:rsidRDefault="00C021ED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предназначен для подготовки обучающихся 9 класса к ОГЭ по обществознанию. ГИА по обществознанию относится к числу тех предметов, которые являются наиболее востребованными. </w:t>
      </w:r>
      <w:r w:rsidR="00EF78B3">
        <w:rPr>
          <w:rFonts w:ascii="Times New Roman" w:hAnsi="Times New Roman" w:cs="Times New Roman"/>
          <w:sz w:val="28"/>
          <w:szCs w:val="28"/>
        </w:rPr>
        <w:t xml:space="preserve">Занятия предназначены для теоретической и практической помощи в подготовке к ГИА выпускников. Занятия ориентированы на повторение, систематизацию и актуализацию знаний полученных в 5-9 классах по предмету и на подготовку обучающихся 9 классов к ОГЭ. </w:t>
      </w:r>
    </w:p>
    <w:p w:rsidR="002E2C00" w:rsidRPr="00C4773E" w:rsidRDefault="002E2C00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Курс является интегративным, т.е. включает знания различных общественных наук (социологии, экономической теории, политологии, правоведения, психологии, этики) в адаптированной для учеников 9 класса педагогически целесообразной форме. </w:t>
      </w:r>
      <w:r w:rsidR="0008753B" w:rsidRPr="0008753B">
        <w:rPr>
          <w:rFonts w:ascii="Times New Roman" w:hAnsi="Times New Roman" w:cs="Times New Roman"/>
          <w:sz w:val="28"/>
          <w:szCs w:val="28"/>
        </w:rPr>
        <w:t>Курс является практико-ориентированным, призван помочь овладеть ключевыми познавательными и информационно-коммуникативными компетенциями, средствами контрольно-измерительных материалов ОГЭ по обществознанию. Обучающиеся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</w:t>
      </w:r>
      <w:r w:rsidR="0008753B">
        <w:rPr>
          <w:rFonts w:ascii="Times New Roman" w:hAnsi="Times New Roman" w:cs="Times New Roman"/>
          <w:sz w:val="28"/>
          <w:szCs w:val="28"/>
        </w:rPr>
        <w:t>.</w:t>
      </w:r>
    </w:p>
    <w:p w:rsidR="002E2C00" w:rsidRPr="00C4773E" w:rsidRDefault="002E2C00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 Цель курса: формировать более глубокие представления о базовых обществоведческих понятиях, закономерностях, взаимосвязях</w:t>
      </w:r>
      <w:r w:rsidR="00EF78B3">
        <w:rPr>
          <w:rFonts w:ascii="Times New Roman" w:hAnsi="Times New Roman" w:cs="Times New Roman"/>
          <w:sz w:val="28"/>
          <w:szCs w:val="28"/>
        </w:rPr>
        <w:t>, подготовить обучающихся к успешной сдаче ОГЭ</w:t>
      </w:r>
      <w:r w:rsidRPr="00C4773E">
        <w:rPr>
          <w:rFonts w:ascii="Times New Roman" w:hAnsi="Times New Roman" w:cs="Times New Roman"/>
          <w:sz w:val="28"/>
          <w:szCs w:val="28"/>
        </w:rPr>
        <w:t>.</w:t>
      </w:r>
    </w:p>
    <w:p w:rsidR="002E2C00" w:rsidRPr="00C4773E" w:rsidRDefault="002E2C00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 Задачи курса:</w:t>
      </w:r>
    </w:p>
    <w:p w:rsidR="002E2C00" w:rsidRPr="00C4773E" w:rsidRDefault="002E2C00" w:rsidP="009F6F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     - способствовать улучшению усвоения и углублению знаний учащимися курса «Обществознание»  в соответствии с современными требованиями к Государственной итоговой аттестации в форме ЕГЭ;</w:t>
      </w:r>
    </w:p>
    <w:p w:rsidR="002E2C00" w:rsidRPr="00C4773E" w:rsidRDefault="002E2C00" w:rsidP="009F6F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     -  стимулировать познавательную активность и интерес учеников к предмету, в том числе в контексте выбора ими социально – гуманитарного профиля для дальнейшего обучения;</w:t>
      </w:r>
    </w:p>
    <w:p w:rsidR="002E2C00" w:rsidRPr="00C4773E" w:rsidRDefault="002E2C00" w:rsidP="009F6F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     -  отработка умения получать социальную информацию из разнообразных источников и ориентироваться в ней, в том числе для решения задач познавательного и практического характера;</w:t>
      </w:r>
    </w:p>
    <w:p w:rsidR="002E2C00" w:rsidRPr="00C4773E" w:rsidRDefault="002E2C00" w:rsidP="009F6F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     - содействовать воспитанию свободной и ответственной личности ученика, её социализации в современных  условиях.</w:t>
      </w:r>
    </w:p>
    <w:p w:rsidR="004B4EC1" w:rsidRDefault="004B4EC1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53B" w:rsidRDefault="0008753B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75B" w:rsidRPr="00E9575B" w:rsidRDefault="00E9575B" w:rsidP="009F6FEB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b/>
          <w:sz w:val="28"/>
          <w:szCs w:val="28"/>
        </w:rPr>
        <w:t>Основные требования к уровню подготовки учащихся</w:t>
      </w:r>
    </w:p>
    <w:p w:rsidR="00E9575B" w:rsidRPr="00E9575B" w:rsidRDefault="00E9575B" w:rsidP="009F6FEB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изучения </w:t>
      </w:r>
      <w:r w:rsidRPr="00E9575B">
        <w:rPr>
          <w:rFonts w:ascii="Times New Roman" w:hAnsi="Times New Roman" w:cs="Times New Roman"/>
          <w:b/>
          <w:sz w:val="28"/>
          <w:szCs w:val="28"/>
        </w:rPr>
        <w:t>курса внеурочной деятельности по обществознанию</w:t>
      </w:r>
      <w:r w:rsidRPr="00E9575B">
        <w:rPr>
          <w:rFonts w:ascii="Times New Roman" w:eastAsia="Times New Roman" w:hAnsi="Times New Roman" w:cs="Times New Roman"/>
          <w:b/>
          <w:sz w:val="28"/>
          <w:szCs w:val="28"/>
        </w:rPr>
        <w:t>«Трудные вопросы обществознания» обучающиеся должны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b/>
          <w:sz w:val="28"/>
          <w:szCs w:val="28"/>
        </w:rPr>
        <w:t>знать/понимать: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Конституция РФ –основной закон страны;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основные положения разделов курса;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разъяснять смысл высказываний по основным разделам.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сравнивать социальные объекты, суждения об обществе и человеке, выделять их общие черты и различия;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осуществлять поиск социальной информации по заданной теме, используя различные носители (СМИ, учебный текст и т.д.);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-различать в социальной информации факты и мнения;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объяснять, почему Конституцию называют законом высшей юридической силы;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характеризовать смысл основных понятий по курсу;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анализировать текст Конституции и других нормативных актов.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- давать оценку изученных социальных объектов и процессов, т.е. высказывать суждения об их ценности, уровне или назначении.</w:t>
      </w:r>
    </w:p>
    <w:p w:rsidR="009F6FEB" w:rsidRDefault="009F6FEB" w:rsidP="009F6FEB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Использовать приобретённые знания и умения для</w:t>
      </w:r>
    </w:p>
    <w:p w:rsid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самостоятельного поиска социальной информации, необходимой для принятия собственных решений, критического восприятия информации, получаемой в межличностном общении и массовой коммуникации;</w:t>
      </w:r>
    </w:p>
    <w:p w:rsid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решения практических задач, возникающих в социальной деятельности;</w:t>
      </w:r>
    </w:p>
    <w:p w:rsid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ориентации в актуальных общественных событиях, определения личной гражданской позиции;</w:t>
      </w:r>
    </w:p>
    <w:p w:rsid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оценки общественных процессов и поведения людей с точки зрения морали и права, определения личной гражданской позиции;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успешной сдачи ОГЭ</w:t>
      </w:r>
      <w:r w:rsidR="005820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b/>
          <w:sz w:val="28"/>
          <w:szCs w:val="28"/>
        </w:rPr>
        <w:t>Владеть компетенциями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575B">
        <w:rPr>
          <w:rFonts w:ascii="Times New Roman" w:eastAsia="Times New Roman" w:hAnsi="Times New Roman" w:cs="Times New Roman"/>
          <w:sz w:val="28"/>
          <w:szCs w:val="28"/>
        </w:rPr>
        <w:t>нформационно- поисковой;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575B">
        <w:rPr>
          <w:rFonts w:ascii="Times New Roman" w:eastAsia="Times New Roman" w:hAnsi="Times New Roman" w:cs="Times New Roman"/>
          <w:sz w:val="28"/>
          <w:szCs w:val="28"/>
        </w:rPr>
        <w:t>чебно-познавательной;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9575B">
        <w:rPr>
          <w:rFonts w:ascii="Times New Roman" w:eastAsia="Times New Roman" w:hAnsi="Times New Roman" w:cs="Times New Roman"/>
          <w:sz w:val="28"/>
          <w:szCs w:val="28"/>
        </w:rPr>
        <w:t>оммуникативной;</w:t>
      </w:r>
    </w:p>
    <w:p w:rsidR="00E9575B" w:rsidRPr="00E9575B" w:rsidRDefault="00E9575B" w:rsidP="009F6FE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sz w:val="28"/>
          <w:szCs w:val="28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9575B">
        <w:rPr>
          <w:rFonts w:ascii="Times New Roman" w:eastAsia="Times New Roman" w:hAnsi="Times New Roman" w:cs="Times New Roman"/>
          <w:sz w:val="28"/>
          <w:szCs w:val="28"/>
        </w:rPr>
        <w:t>ефлексивной;</w:t>
      </w:r>
    </w:p>
    <w:p w:rsidR="00E9575B" w:rsidRPr="00E9575B" w:rsidRDefault="00E9575B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75B" w:rsidRDefault="00E9575B" w:rsidP="009F6FEB">
      <w:pPr>
        <w:pStyle w:val="a3"/>
        <w:tabs>
          <w:tab w:val="left" w:pos="567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</w:t>
      </w:r>
    </w:p>
    <w:p w:rsidR="0008753B" w:rsidRPr="0008753B" w:rsidRDefault="0008753B" w:rsidP="009F6FEB">
      <w:pPr>
        <w:pStyle w:val="a3"/>
        <w:tabs>
          <w:tab w:val="left" w:pos="567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3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8753B" w:rsidRPr="00494A31" w:rsidRDefault="0008753B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A31">
        <w:rPr>
          <w:rFonts w:ascii="Times New Roman" w:hAnsi="Times New Roman" w:cs="Times New Roman"/>
          <w:sz w:val="28"/>
          <w:szCs w:val="28"/>
        </w:rPr>
        <w:t xml:space="preserve">       ГИА как форма итоговой аттестации по обществознанию. </w:t>
      </w:r>
      <w:r w:rsidR="00494A31" w:rsidRPr="00494A31">
        <w:rPr>
          <w:rFonts w:ascii="Times New Roman" w:hAnsi="Times New Roman" w:cs="Times New Roman"/>
          <w:sz w:val="28"/>
          <w:szCs w:val="28"/>
        </w:rPr>
        <w:t>Структура КИМ, кодификатор, спецификация. Правила заполнения бланков ОГЭ. Информационные ресурсы ОГЭ.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3B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F065D2">
        <w:rPr>
          <w:rFonts w:ascii="Times New Roman" w:hAnsi="Times New Roman" w:cs="Times New Roman"/>
          <w:b/>
          <w:sz w:val="28"/>
          <w:szCs w:val="28"/>
        </w:rPr>
        <w:t xml:space="preserve">Человек и </w:t>
      </w:r>
      <w:r w:rsidRPr="0008753B">
        <w:rPr>
          <w:rFonts w:ascii="Times New Roman" w:hAnsi="Times New Roman" w:cs="Times New Roman"/>
          <w:b/>
          <w:sz w:val="28"/>
          <w:szCs w:val="28"/>
        </w:rPr>
        <w:t>общество</w:t>
      </w:r>
    </w:p>
    <w:p w:rsidR="0008753B" w:rsidRPr="0008753B" w:rsidRDefault="00494A31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A31">
        <w:rPr>
          <w:rFonts w:ascii="Times New Roman" w:hAnsi="Times New Roman" w:cs="Times New Roman"/>
          <w:sz w:val="28"/>
          <w:szCs w:val="28"/>
        </w:rPr>
        <w:t xml:space="preserve">Общество. Взаимодействие общества и природы. </w:t>
      </w:r>
      <w:r w:rsidR="0008753B" w:rsidRPr="0008753B">
        <w:rPr>
          <w:rFonts w:ascii="Times New Roman" w:hAnsi="Times New Roman" w:cs="Times New Roman"/>
          <w:sz w:val="28"/>
          <w:szCs w:val="28"/>
        </w:rPr>
        <w:t>Общество как динамичная саморазвивающаяся система. Взаимосвязь экономической, социальной, политической и духовной сфер общества. Важнейшие социальные институты.</w:t>
      </w:r>
      <w:r w:rsidR="00F065D2" w:rsidRPr="00494A31">
        <w:rPr>
          <w:rFonts w:ascii="Times New Roman" w:hAnsi="Times New Roman" w:cs="Times New Roman"/>
          <w:sz w:val="28"/>
          <w:szCs w:val="28"/>
        </w:rPr>
        <w:t>Биологическое и социальное в человеке. Деятельность человека и её основные формы (труд, игра, учение).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3B">
        <w:rPr>
          <w:rFonts w:ascii="Times New Roman" w:hAnsi="Times New Roman" w:cs="Times New Roman"/>
          <w:sz w:val="28"/>
          <w:szCs w:val="28"/>
        </w:rPr>
        <w:t xml:space="preserve"> На пути к современной цивилизации. Изменение положения человека в процессе развития общества. Аграрное, индустриальное, постиндустриальное общество. Пути гуманизации общества.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3B">
        <w:rPr>
          <w:rFonts w:ascii="Times New Roman" w:hAnsi="Times New Roman" w:cs="Times New Roman"/>
          <w:sz w:val="28"/>
          <w:szCs w:val="28"/>
        </w:rPr>
        <w:t xml:space="preserve">  Глобальные проблемы современности. Многообразие и единство современного мира. Перспективы современного общества.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3B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291986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494A31" w:rsidRDefault="00494A31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A31">
        <w:rPr>
          <w:rFonts w:ascii="Times New Roman" w:hAnsi="Times New Roman" w:cs="Times New Roman"/>
          <w:sz w:val="28"/>
          <w:szCs w:val="28"/>
        </w:rPr>
        <w:t>Человек и его ближайшее окружение; межличностные отношения. Общение. Межличностные конфликты, их конструктивное решение.</w:t>
      </w:r>
      <w:r w:rsidR="00291986" w:rsidRPr="00291986">
        <w:rPr>
          <w:rFonts w:ascii="Times New Roman" w:hAnsi="Times New Roman" w:cs="Times New Roman"/>
          <w:sz w:val="28"/>
          <w:szCs w:val="28"/>
        </w:rPr>
        <w:t xml:space="preserve"> Компромисс, переговоры, посредничество, арбитраж, применение силы.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3B">
        <w:rPr>
          <w:rFonts w:ascii="Times New Roman" w:hAnsi="Times New Roman" w:cs="Times New Roman"/>
          <w:sz w:val="28"/>
          <w:szCs w:val="28"/>
        </w:rPr>
        <w:t xml:space="preserve"> Социальная структура. Неравенство и социальная дифференциация. Страты и классы.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3B">
        <w:rPr>
          <w:rFonts w:ascii="Times New Roman" w:hAnsi="Times New Roman" w:cs="Times New Roman"/>
          <w:sz w:val="28"/>
          <w:szCs w:val="28"/>
        </w:rPr>
        <w:t xml:space="preserve"> Многообразие малых групп. Роли человека в группе. Групповые нормы и санкции. Коллективизм, индивидуализм, конформизм. Свобода личности и коллектив.</w:t>
      </w:r>
    </w:p>
    <w:p w:rsidR="00234BBE" w:rsidRDefault="00291986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86">
        <w:rPr>
          <w:rFonts w:ascii="Times New Roman" w:hAnsi="Times New Roman" w:cs="Times New Roman"/>
          <w:sz w:val="28"/>
          <w:szCs w:val="28"/>
        </w:rPr>
        <w:t xml:space="preserve">Социальная мобильность: горизонтальная и вертикальная. Социальный статус: приписанный, достигаемый, прирожденный и приписываемый. Социальная роль. Санкции. Гендерные роли. </w:t>
      </w:r>
    </w:p>
    <w:p w:rsidR="00234BBE" w:rsidRDefault="00291986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86">
        <w:rPr>
          <w:rFonts w:ascii="Times New Roman" w:hAnsi="Times New Roman" w:cs="Times New Roman"/>
          <w:sz w:val="28"/>
          <w:szCs w:val="28"/>
        </w:rPr>
        <w:t xml:space="preserve">Виды семей. Нуклеарная семья. Функции семьи. «Кризис идентичности», ролевой конфликт. </w:t>
      </w:r>
    </w:p>
    <w:p w:rsidR="00234BBE" w:rsidRDefault="00291986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86">
        <w:rPr>
          <w:rFonts w:ascii="Times New Roman" w:hAnsi="Times New Roman" w:cs="Times New Roman"/>
          <w:sz w:val="28"/>
          <w:szCs w:val="28"/>
        </w:rPr>
        <w:t>Санкция. Нормы морали и права. «Золотое правило нравственности». Дозволение, предписание, запрет. Обычаи, традиции, ритуалы. Девиантное поведение.</w:t>
      </w:r>
    </w:p>
    <w:p w:rsidR="00291986" w:rsidRPr="00291986" w:rsidRDefault="00291986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86">
        <w:rPr>
          <w:rFonts w:ascii="Times New Roman" w:hAnsi="Times New Roman" w:cs="Times New Roman"/>
          <w:sz w:val="28"/>
          <w:szCs w:val="28"/>
        </w:rPr>
        <w:t xml:space="preserve"> Соотношение понятий «нация» и «этнос».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3B">
        <w:rPr>
          <w:rFonts w:ascii="Times New Roman" w:hAnsi="Times New Roman" w:cs="Times New Roman"/>
          <w:b/>
          <w:sz w:val="28"/>
          <w:szCs w:val="28"/>
        </w:rPr>
        <w:t>Тема 3. Экономическая сфера</w:t>
      </w:r>
    </w:p>
    <w:p w:rsidR="00291986" w:rsidRDefault="00291986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86">
        <w:rPr>
          <w:rFonts w:ascii="Times New Roman" w:hAnsi="Times New Roman" w:cs="Times New Roman"/>
          <w:sz w:val="28"/>
          <w:szCs w:val="28"/>
        </w:rPr>
        <w:t xml:space="preserve">Свободные и экономические блага. Экономический выбор. </w:t>
      </w:r>
    </w:p>
    <w:p w:rsidR="00291986" w:rsidRDefault="00291986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86">
        <w:rPr>
          <w:rFonts w:ascii="Times New Roman" w:hAnsi="Times New Roman" w:cs="Times New Roman"/>
          <w:sz w:val="28"/>
          <w:szCs w:val="28"/>
        </w:rPr>
        <w:t xml:space="preserve">Товары и услуги. Факторы производства. Традиционная, командная, рыночная, смешанная экономика.Распределение труда и специализация. Квалификация. Натуральный обмен, товарно-денежные отношения. Спрос и предложение на рынке. Рыночное равновесие. Механизм установления рыночной цены. Принцип «невидимой руки» рынка. </w:t>
      </w:r>
    </w:p>
    <w:p w:rsidR="00291986" w:rsidRPr="00291986" w:rsidRDefault="00291986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86">
        <w:rPr>
          <w:rFonts w:ascii="Times New Roman" w:hAnsi="Times New Roman" w:cs="Times New Roman"/>
          <w:sz w:val="28"/>
          <w:szCs w:val="28"/>
        </w:rPr>
        <w:t>Основные функции цен. Малое предпринимательство и фермерское хозяйство. Функции денег. Виды зарплаты. Производительность труда. Прожиточный минимум. Виды налогов (федеральные, региональные, местные, прямые, косвенные). Поддержание государственных институтов.</w:t>
      </w:r>
    </w:p>
    <w:p w:rsidR="0008753B" w:rsidRPr="0008753B" w:rsidRDefault="00291986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86">
        <w:rPr>
          <w:rFonts w:ascii="Times New Roman" w:hAnsi="Times New Roman" w:cs="Times New Roman"/>
          <w:sz w:val="28"/>
          <w:szCs w:val="28"/>
        </w:rPr>
        <w:lastRenderedPageBreak/>
        <w:t xml:space="preserve">Формы собственности: частная, коллективная, общественная, муниципальная, государственная. </w:t>
      </w:r>
      <w:r w:rsidR="0008753B" w:rsidRPr="0008753B">
        <w:rPr>
          <w:rFonts w:ascii="Times New Roman" w:hAnsi="Times New Roman" w:cs="Times New Roman"/>
          <w:sz w:val="28"/>
          <w:szCs w:val="28"/>
        </w:rPr>
        <w:t xml:space="preserve">Правомочия собственника. Способы приобретения права собственности. Приватизация. Защита прав собственности. Собственность и несовершеннолетние. Прекращение прав собственности. 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3B">
        <w:rPr>
          <w:rFonts w:ascii="Times New Roman" w:hAnsi="Times New Roman" w:cs="Times New Roman"/>
          <w:sz w:val="28"/>
          <w:szCs w:val="28"/>
        </w:rPr>
        <w:t>Потребитель и его права. Источники информации для потребителей. Защита прав потребителей.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3B">
        <w:rPr>
          <w:rFonts w:ascii="Times New Roman" w:hAnsi="Times New Roman" w:cs="Times New Roman"/>
          <w:sz w:val="28"/>
          <w:szCs w:val="28"/>
        </w:rPr>
        <w:t>Измерители экономической деятельности. Валовый  внутренний продукт, валовый национальный продут, национальный доход. Государственный бюджет. Инфляция. Уровень занятости.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3B">
        <w:rPr>
          <w:rFonts w:ascii="Times New Roman" w:hAnsi="Times New Roman" w:cs="Times New Roman"/>
          <w:b/>
          <w:sz w:val="28"/>
          <w:szCs w:val="28"/>
        </w:rPr>
        <w:t>Тема 4. Политика и право</w:t>
      </w:r>
    </w:p>
    <w:p w:rsidR="00E6044E" w:rsidRDefault="00291986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86">
        <w:rPr>
          <w:rFonts w:ascii="Times New Roman" w:hAnsi="Times New Roman" w:cs="Times New Roman"/>
          <w:sz w:val="28"/>
          <w:szCs w:val="28"/>
        </w:rPr>
        <w:t xml:space="preserve">Политика, политическая власть, СМИ. Государство, суверенитет, функции государства. Монархия, республика, унитарное, федеративное государство, гражданство. Тоталитаризм, авторитаризм, демократия, референдум. </w:t>
      </w:r>
    </w:p>
    <w:p w:rsidR="0008753B" w:rsidRPr="0008753B" w:rsidRDefault="0008753B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3B">
        <w:rPr>
          <w:rFonts w:ascii="Times New Roman" w:hAnsi="Times New Roman" w:cs="Times New Roman"/>
          <w:sz w:val="28"/>
          <w:szCs w:val="28"/>
        </w:rPr>
        <w:t xml:space="preserve">Основы Конституционного строя Российской </w:t>
      </w:r>
      <w:r w:rsidR="00146398">
        <w:rPr>
          <w:rFonts w:ascii="Times New Roman" w:hAnsi="Times New Roman" w:cs="Times New Roman"/>
          <w:sz w:val="28"/>
          <w:szCs w:val="28"/>
        </w:rPr>
        <w:t>Ф</w:t>
      </w:r>
      <w:r w:rsidRPr="0008753B">
        <w:rPr>
          <w:rFonts w:ascii="Times New Roman" w:hAnsi="Times New Roman" w:cs="Times New Roman"/>
          <w:sz w:val="28"/>
          <w:szCs w:val="28"/>
        </w:rPr>
        <w:t>едерации. Назначение и задачи Конституции РФ. Закрепление общепринятых международных стандартов прав человека.Принципы конституционного устройства РФ.</w:t>
      </w:r>
    </w:p>
    <w:p w:rsidR="00E6044E" w:rsidRDefault="0008753B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3B">
        <w:rPr>
          <w:rFonts w:ascii="Times New Roman" w:hAnsi="Times New Roman" w:cs="Times New Roman"/>
          <w:sz w:val="28"/>
          <w:szCs w:val="28"/>
        </w:rPr>
        <w:t xml:space="preserve">Участие граждан в политике и управлении. Выборы. Референдумы. Публичное право. </w:t>
      </w:r>
      <w:r w:rsidR="00E6044E" w:rsidRPr="00291986">
        <w:rPr>
          <w:rFonts w:ascii="Times New Roman" w:hAnsi="Times New Roman" w:cs="Times New Roman"/>
          <w:sz w:val="28"/>
          <w:szCs w:val="28"/>
        </w:rPr>
        <w:t>Всеобщее избирательное право, референдум, политический экстремизм. Стадии выборов. Альтернативность кандидатов. Механизм прямой демократии. Плебисцит. Бюллетень. Политическая партия, общественно-политические движения. Политический плюрализм. Гражданское общество, верховенство права, незыблемость прав и свобод.</w:t>
      </w:r>
      <w:r w:rsidRPr="0008753B">
        <w:rPr>
          <w:rFonts w:ascii="Times New Roman" w:hAnsi="Times New Roman" w:cs="Times New Roman"/>
          <w:sz w:val="28"/>
          <w:szCs w:val="28"/>
        </w:rPr>
        <w:t>Политическая и правовая культура граждан.</w:t>
      </w:r>
    </w:p>
    <w:p w:rsidR="00E6044E" w:rsidRDefault="00E6044E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4E">
        <w:rPr>
          <w:rFonts w:ascii="Times New Roman" w:hAnsi="Times New Roman" w:cs="Times New Roman"/>
          <w:sz w:val="28"/>
          <w:szCs w:val="28"/>
        </w:rPr>
        <w:t>Естественное право, норма права, нормативные акты, закон, отрасль права, институт права. Закон, подзаконный акт. Указы Президента РФ. Постановления Правительства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044E">
        <w:rPr>
          <w:rFonts w:ascii="Times New Roman" w:hAnsi="Times New Roman" w:cs="Times New Roman"/>
          <w:sz w:val="28"/>
          <w:szCs w:val="28"/>
        </w:rPr>
        <w:t xml:space="preserve"> приказы, инструкции. Локальные нормативные правовые акты. Субъект, объект права, правоспособность, дееспособность, субъективные юридические права, юридические обязанности, физические и юридические лица.</w:t>
      </w:r>
    </w:p>
    <w:p w:rsidR="00E6044E" w:rsidRDefault="00E6044E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4E">
        <w:rPr>
          <w:rFonts w:ascii="Times New Roman" w:hAnsi="Times New Roman" w:cs="Times New Roman"/>
          <w:sz w:val="28"/>
          <w:szCs w:val="28"/>
        </w:rPr>
        <w:t xml:space="preserve">Правонарушение, противоправность, действие, бездействие, деяние, вина, юридическая ответственность, презумпция невиновности. </w:t>
      </w:r>
    </w:p>
    <w:p w:rsidR="00E6044E" w:rsidRDefault="00E6044E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4E">
        <w:rPr>
          <w:rFonts w:ascii="Times New Roman" w:hAnsi="Times New Roman" w:cs="Times New Roman"/>
          <w:sz w:val="28"/>
          <w:szCs w:val="28"/>
        </w:rPr>
        <w:t xml:space="preserve">Конституционный строй, федерация, самоопределение, сепаратизм, социальное государство, светское государство. Основы конституционного строя Российской Федерации. Субъект РФ. Национальные и территориальные образования. Парламент, правительство. Государственная Дума, Совет Федерации, Федеральное собрание, арбитражный суд. Народные заседатели, суд, присяжные, прокуратура, адвокатура, нотариат. Судебная система. Группы прав по Конституции РФ. </w:t>
      </w:r>
    </w:p>
    <w:p w:rsidR="00E6044E" w:rsidRDefault="00E6044E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4E">
        <w:rPr>
          <w:rFonts w:ascii="Times New Roman" w:hAnsi="Times New Roman" w:cs="Times New Roman"/>
          <w:sz w:val="28"/>
          <w:szCs w:val="28"/>
        </w:rPr>
        <w:t xml:space="preserve">Гарантии-условия прав человека и гражданина. Конвенция о правах ребёнка. Несовершеннолетний. Самозащита, несудебная защита. ООН, ОБСЕ, Красный крест. Амнистия. Международное гуманитарное право, военные преступления. </w:t>
      </w:r>
    </w:p>
    <w:p w:rsidR="00E6044E" w:rsidRDefault="00E6044E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4E">
        <w:rPr>
          <w:rFonts w:ascii="Times New Roman" w:hAnsi="Times New Roman" w:cs="Times New Roman"/>
          <w:sz w:val="28"/>
          <w:szCs w:val="28"/>
        </w:rPr>
        <w:t xml:space="preserve">Субъекты гражданского права, договор, сделка, дееспособность, потребитель, моральный вред, безопасность товар, сертификат. </w:t>
      </w:r>
    </w:p>
    <w:p w:rsidR="00E6044E" w:rsidRDefault="00E6044E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4E">
        <w:rPr>
          <w:rFonts w:ascii="Times New Roman" w:hAnsi="Times New Roman" w:cs="Times New Roman"/>
          <w:sz w:val="28"/>
          <w:szCs w:val="28"/>
        </w:rPr>
        <w:lastRenderedPageBreak/>
        <w:t xml:space="preserve">Брак, семейные правоотношения, супруги, родители, алименты. Условия заключения брака. </w:t>
      </w:r>
    </w:p>
    <w:p w:rsidR="00E6044E" w:rsidRDefault="00E6044E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4E">
        <w:rPr>
          <w:rFonts w:ascii="Times New Roman" w:hAnsi="Times New Roman" w:cs="Times New Roman"/>
          <w:sz w:val="28"/>
          <w:szCs w:val="28"/>
        </w:rPr>
        <w:t xml:space="preserve">Трудовой договор, дисциплина труда, льготы. Трудоустройство несовершеннолетних. </w:t>
      </w:r>
    </w:p>
    <w:p w:rsidR="00E6044E" w:rsidRDefault="00E6044E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4E">
        <w:rPr>
          <w:rFonts w:ascii="Times New Roman" w:hAnsi="Times New Roman" w:cs="Times New Roman"/>
          <w:sz w:val="28"/>
          <w:szCs w:val="28"/>
        </w:rPr>
        <w:t xml:space="preserve">Административные наказания, проступки. </w:t>
      </w:r>
    </w:p>
    <w:p w:rsidR="00E6044E" w:rsidRPr="00E6044E" w:rsidRDefault="00E6044E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4E">
        <w:rPr>
          <w:rFonts w:ascii="Times New Roman" w:hAnsi="Times New Roman" w:cs="Times New Roman"/>
          <w:sz w:val="28"/>
          <w:szCs w:val="28"/>
        </w:rPr>
        <w:t>Уголовно-правовые отношения, деяние, преступление, общественная опасность, противоправность, виновность, наказуемость, необходимая оборона.</w:t>
      </w:r>
    </w:p>
    <w:p w:rsidR="0008753B" w:rsidRPr="0008753B" w:rsidRDefault="0008753B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3B">
        <w:rPr>
          <w:rFonts w:ascii="Times New Roman" w:hAnsi="Times New Roman" w:cs="Times New Roman"/>
          <w:sz w:val="28"/>
          <w:szCs w:val="28"/>
        </w:rPr>
        <w:t>Место несовершеннолетних в системе трудового и семейного законодательств. Правовое регулирование, трудовая дисциплина и охрана труда несовершеннолетних. Соблюдение принципа наилучшего обеспечения прав ребёнка в семейном праве.Административное и уголовное законодательство о несовершеннолетних.</w:t>
      </w:r>
    </w:p>
    <w:p w:rsidR="0008753B" w:rsidRPr="0008753B" w:rsidRDefault="0008753B" w:rsidP="009F6FEB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53B">
        <w:rPr>
          <w:rFonts w:ascii="Times New Roman" w:hAnsi="Times New Roman" w:cs="Times New Roman"/>
          <w:b/>
          <w:sz w:val="28"/>
          <w:szCs w:val="28"/>
        </w:rPr>
        <w:t>Тема 5. Духовная жизнь общества</w:t>
      </w:r>
    </w:p>
    <w:p w:rsidR="0008753B" w:rsidRPr="00261681" w:rsidRDefault="0008753B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81">
        <w:rPr>
          <w:rFonts w:ascii="Times New Roman" w:hAnsi="Times New Roman" w:cs="Times New Roman"/>
          <w:sz w:val="28"/>
          <w:szCs w:val="28"/>
        </w:rPr>
        <w:t>Формы и разновидности культуры. Народная, массовая и элитарная культуры. Молодежные субкультуры.</w:t>
      </w:r>
    </w:p>
    <w:p w:rsidR="0008753B" w:rsidRPr="00261681" w:rsidRDefault="00494A31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81">
        <w:rPr>
          <w:rFonts w:ascii="Times New Roman" w:hAnsi="Times New Roman" w:cs="Times New Roman"/>
          <w:sz w:val="28"/>
          <w:szCs w:val="28"/>
        </w:rPr>
        <w:t>Наука в жизни современного общества. Образование. Ступени образования</w:t>
      </w:r>
      <w:r w:rsidR="00291986" w:rsidRPr="00261681">
        <w:rPr>
          <w:rFonts w:ascii="Times New Roman" w:hAnsi="Times New Roman" w:cs="Times New Roman"/>
          <w:sz w:val="28"/>
          <w:szCs w:val="28"/>
        </w:rPr>
        <w:t xml:space="preserve">. </w:t>
      </w:r>
      <w:r w:rsidR="0008753B" w:rsidRPr="00261681">
        <w:rPr>
          <w:rFonts w:ascii="Times New Roman" w:hAnsi="Times New Roman" w:cs="Times New Roman"/>
          <w:sz w:val="28"/>
          <w:szCs w:val="28"/>
        </w:rPr>
        <w:t>Образование и самообразование. Образование – сочетание интересов личности и общества. Право на доступ к культурным ценностям.</w:t>
      </w:r>
    </w:p>
    <w:p w:rsidR="00494A31" w:rsidRPr="00261681" w:rsidRDefault="00494A31" w:rsidP="009F6F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681">
        <w:rPr>
          <w:rFonts w:ascii="Times New Roman" w:hAnsi="Times New Roman" w:cs="Times New Roman"/>
          <w:sz w:val="28"/>
          <w:szCs w:val="28"/>
        </w:rPr>
        <w:t>Религия. Религиозные течения. Свобода совести.</w:t>
      </w:r>
      <w:r w:rsidR="0008753B" w:rsidRPr="00261681">
        <w:rPr>
          <w:rFonts w:ascii="Times New Roman" w:hAnsi="Times New Roman" w:cs="Times New Roman"/>
          <w:sz w:val="28"/>
          <w:szCs w:val="28"/>
        </w:rPr>
        <w:t xml:space="preserve">Личность и мораль. Нравственность, этика, моральные ценности и идеалы. </w:t>
      </w:r>
      <w:r w:rsidRPr="00261681">
        <w:rPr>
          <w:rFonts w:ascii="Times New Roman" w:hAnsi="Times New Roman" w:cs="Times New Roman"/>
          <w:sz w:val="28"/>
          <w:szCs w:val="28"/>
        </w:rPr>
        <w:t>«Золотое правило нравственности». Долг и совесть. Моральный выбор – это ответственность. Воспитательная роль морали.Гуманизм. Патриотизм, гражданственность.</w:t>
      </w:r>
    </w:p>
    <w:p w:rsidR="00EC7A39" w:rsidRPr="00EC7A39" w:rsidRDefault="00EC7A39" w:rsidP="009F6FEB">
      <w:pPr>
        <w:pStyle w:val="a3"/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A39">
        <w:rPr>
          <w:rFonts w:ascii="Times New Roman" w:eastAsia="Times New Roman" w:hAnsi="Times New Roman" w:cs="Times New Roman"/>
          <w:b/>
          <w:sz w:val="28"/>
          <w:szCs w:val="28"/>
        </w:rPr>
        <w:t>Контроль, обобщение и повторение</w:t>
      </w:r>
    </w:p>
    <w:p w:rsidR="000B4665" w:rsidRPr="009F6FEB" w:rsidRDefault="00EC7A39" w:rsidP="009F6FEB">
      <w:pPr>
        <w:pStyle w:val="a5"/>
        <w:shd w:val="clear" w:color="auto" w:fill="FFFFFF"/>
        <w:spacing w:before="0" w:beforeAutospacing="0" w:after="71" w:afterAutospacing="0"/>
        <w:ind w:firstLine="567"/>
        <w:jc w:val="both"/>
        <w:rPr>
          <w:sz w:val="28"/>
          <w:szCs w:val="28"/>
        </w:rPr>
      </w:pPr>
      <w:r w:rsidRPr="009F6FEB">
        <w:rPr>
          <w:sz w:val="28"/>
          <w:szCs w:val="28"/>
        </w:rPr>
        <w:t>Тестирование в форме ОГЭ.</w:t>
      </w:r>
      <w:r w:rsidR="000B4665" w:rsidRPr="009F6FEB">
        <w:rPr>
          <w:sz w:val="28"/>
          <w:szCs w:val="28"/>
        </w:rPr>
        <w:t xml:space="preserve"> Рефлексия изученного материала и собственной деятельности в области подготовки к экзамену. Систематизация и обобщение основных положений курса. Использование приобретенных знаний для решения заданий. Проведение диагностики результатов обучения.</w:t>
      </w:r>
    </w:p>
    <w:p w:rsidR="004F32C1" w:rsidRDefault="004F32C1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53B" w:rsidRPr="009F6FEB" w:rsidRDefault="0008753B" w:rsidP="009F6FEB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E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6"/>
        <w:tblW w:w="9356" w:type="dxa"/>
        <w:tblInd w:w="250" w:type="dxa"/>
        <w:tblLook w:val="04A0"/>
      </w:tblPr>
      <w:tblGrid>
        <w:gridCol w:w="709"/>
        <w:gridCol w:w="3969"/>
        <w:gridCol w:w="3402"/>
        <w:gridCol w:w="1276"/>
      </w:tblGrid>
      <w:tr w:rsidR="00EC7A39" w:rsidTr="00BF16EE">
        <w:tc>
          <w:tcPr>
            <w:tcW w:w="709" w:type="dxa"/>
          </w:tcPr>
          <w:p w:rsidR="00EC7A39" w:rsidRPr="00BF16EE" w:rsidRDefault="00C41028" w:rsidP="009F6FEB">
            <w:pPr>
              <w:pStyle w:val="a3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C7A39" w:rsidRPr="00BF16EE" w:rsidRDefault="00C41028" w:rsidP="009F6FEB">
            <w:pPr>
              <w:pStyle w:val="a3"/>
              <w:ind w:firstLine="851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402" w:type="dxa"/>
          </w:tcPr>
          <w:p w:rsidR="00EC7A39" w:rsidRPr="00BF16EE" w:rsidRDefault="009D6FBD" w:rsidP="009F6FEB">
            <w:pPr>
              <w:pStyle w:val="a3"/>
              <w:ind w:firstLine="851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Система диагностики</w:t>
            </w:r>
          </w:p>
        </w:tc>
        <w:tc>
          <w:tcPr>
            <w:tcW w:w="1276" w:type="dxa"/>
          </w:tcPr>
          <w:p w:rsidR="00EC7A39" w:rsidRPr="00BF16EE" w:rsidRDefault="00C41028" w:rsidP="009F6FEB">
            <w:pPr>
              <w:pStyle w:val="a3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Кол-во часов</w:t>
            </w:r>
          </w:p>
        </w:tc>
      </w:tr>
      <w:tr w:rsidR="00EC7A39" w:rsidTr="00BF16EE">
        <w:tc>
          <w:tcPr>
            <w:tcW w:w="709" w:type="dxa"/>
          </w:tcPr>
          <w:p w:rsidR="00EC7A39" w:rsidRPr="00BF16EE" w:rsidRDefault="00EC7A39" w:rsidP="009F6FE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7A39" w:rsidRPr="00BF16EE" w:rsidRDefault="00EC7A39" w:rsidP="009F6FEB">
            <w:pPr>
              <w:pStyle w:val="a3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Введение</w:t>
            </w:r>
          </w:p>
        </w:tc>
        <w:tc>
          <w:tcPr>
            <w:tcW w:w="3402" w:type="dxa"/>
          </w:tcPr>
          <w:p w:rsidR="00EC7A39" w:rsidRPr="00BF16EE" w:rsidRDefault="009D6FBD" w:rsidP="009F6FEB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Входная диагностика (тест)</w:t>
            </w:r>
          </w:p>
        </w:tc>
        <w:tc>
          <w:tcPr>
            <w:tcW w:w="1276" w:type="dxa"/>
          </w:tcPr>
          <w:p w:rsidR="00EC7A39" w:rsidRPr="00BF16EE" w:rsidRDefault="00EC7A39" w:rsidP="00BF16EE">
            <w:pPr>
              <w:pStyle w:val="a3"/>
              <w:jc w:val="center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2</w:t>
            </w:r>
          </w:p>
        </w:tc>
      </w:tr>
      <w:tr w:rsidR="00EC7A39" w:rsidTr="00BF16EE">
        <w:tc>
          <w:tcPr>
            <w:tcW w:w="709" w:type="dxa"/>
          </w:tcPr>
          <w:p w:rsidR="00EC7A39" w:rsidRPr="00BF16EE" w:rsidRDefault="00EC7A39" w:rsidP="009F6FE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7A39" w:rsidRPr="00BF16EE" w:rsidRDefault="00EC7A39" w:rsidP="009F6FEB">
            <w:pPr>
              <w:pStyle w:val="a3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Тема 1. Человек и общество</w:t>
            </w:r>
          </w:p>
        </w:tc>
        <w:tc>
          <w:tcPr>
            <w:tcW w:w="3402" w:type="dxa"/>
          </w:tcPr>
          <w:p w:rsidR="00EC7A39" w:rsidRPr="00BF16EE" w:rsidRDefault="009D6FBD" w:rsidP="009F6FEB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Тестирование в форме ОГЭ</w:t>
            </w:r>
          </w:p>
        </w:tc>
        <w:tc>
          <w:tcPr>
            <w:tcW w:w="1276" w:type="dxa"/>
          </w:tcPr>
          <w:p w:rsidR="00EC7A39" w:rsidRPr="00BF16EE" w:rsidRDefault="00EC7A39" w:rsidP="00BF16EE">
            <w:pPr>
              <w:pStyle w:val="a3"/>
              <w:jc w:val="center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6</w:t>
            </w:r>
          </w:p>
        </w:tc>
      </w:tr>
      <w:tr w:rsidR="00EC7A39" w:rsidTr="00BF16EE">
        <w:tc>
          <w:tcPr>
            <w:tcW w:w="709" w:type="dxa"/>
          </w:tcPr>
          <w:p w:rsidR="00EC7A39" w:rsidRPr="00BF16EE" w:rsidRDefault="00EC7A39" w:rsidP="009F6FE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7A39" w:rsidRPr="00BF16EE" w:rsidRDefault="00C41028" w:rsidP="009F6FEB">
            <w:pPr>
              <w:pStyle w:val="a3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Тема 2. Социальная сфера</w:t>
            </w:r>
          </w:p>
        </w:tc>
        <w:tc>
          <w:tcPr>
            <w:tcW w:w="3402" w:type="dxa"/>
          </w:tcPr>
          <w:p w:rsidR="00EC7A39" w:rsidRPr="00BF16EE" w:rsidRDefault="009D6FBD" w:rsidP="009F6FEB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Тестирование в форме ОГЭ</w:t>
            </w:r>
          </w:p>
        </w:tc>
        <w:tc>
          <w:tcPr>
            <w:tcW w:w="1276" w:type="dxa"/>
          </w:tcPr>
          <w:p w:rsidR="00EC7A39" w:rsidRPr="00BF16EE" w:rsidRDefault="00C41028" w:rsidP="00BF16EE">
            <w:pPr>
              <w:pStyle w:val="a3"/>
              <w:jc w:val="center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8</w:t>
            </w:r>
          </w:p>
        </w:tc>
      </w:tr>
      <w:tr w:rsidR="00EC7A39" w:rsidTr="00BF16EE">
        <w:tc>
          <w:tcPr>
            <w:tcW w:w="709" w:type="dxa"/>
          </w:tcPr>
          <w:p w:rsidR="00EC7A39" w:rsidRPr="00BF16EE" w:rsidRDefault="00EC7A39" w:rsidP="009F6FE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7A39" w:rsidRPr="00BF16EE" w:rsidRDefault="00C41028" w:rsidP="009F6FEB">
            <w:pPr>
              <w:pStyle w:val="a3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Тема 3. Экономическая сфера</w:t>
            </w:r>
          </w:p>
        </w:tc>
        <w:tc>
          <w:tcPr>
            <w:tcW w:w="3402" w:type="dxa"/>
          </w:tcPr>
          <w:p w:rsidR="00EC7A39" w:rsidRPr="00BF16EE" w:rsidRDefault="009D6FBD" w:rsidP="009F6FEB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Тестирование в форме ОГЭ</w:t>
            </w:r>
          </w:p>
        </w:tc>
        <w:tc>
          <w:tcPr>
            <w:tcW w:w="1276" w:type="dxa"/>
          </w:tcPr>
          <w:p w:rsidR="00EC7A39" w:rsidRPr="00BF16EE" w:rsidRDefault="00C41028" w:rsidP="00BF16EE">
            <w:pPr>
              <w:pStyle w:val="a3"/>
              <w:jc w:val="center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7</w:t>
            </w:r>
          </w:p>
        </w:tc>
      </w:tr>
      <w:tr w:rsidR="00EC7A39" w:rsidTr="00BF16EE">
        <w:tc>
          <w:tcPr>
            <w:tcW w:w="709" w:type="dxa"/>
          </w:tcPr>
          <w:p w:rsidR="00EC7A39" w:rsidRPr="00BF16EE" w:rsidRDefault="00EC7A39" w:rsidP="009F6FE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7A39" w:rsidRPr="00BF16EE" w:rsidRDefault="00C41028" w:rsidP="009F6FEB">
            <w:pPr>
              <w:pStyle w:val="a3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Тема 4. Политика и право</w:t>
            </w:r>
          </w:p>
        </w:tc>
        <w:tc>
          <w:tcPr>
            <w:tcW w:w="3402" w:type="dxa"/>
          </w:tcPr>
          <w:p w:rsidR="00EC7A39" w:rsidRPr="00BF16EE" w:rsidRDefault="009D6FBD" w:rsidP="009F6FEB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Тестирование в форме ОГЭ</w:t>
            </w:r>
          </w:p>
        </w:tc>
        <w:tc>
          <w:tcPr>
            <w:tcW w:w="1276" w:type="dxa"/>
          </w:tcPr>
          <w:p w:rsidR="00EC7A39" w:rsidRPr="00BF16EE" w:rsidRDefault="00C41028" w:rsidP="00BF16EE">
            <w:pPr>
              <w:pStyle w:val="a3"/>
              <w:jc w:val="center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7</w:t>
            </w:r>
          </w:p>
        </w:tc>
      </w:tr>
      <w:tr w:rsidR="00EC7A39" w:rsidTr="00BF16EE">
        <w:tc>
          <w:tcPr>
            <w:tcW w:w="709" w:type="dxa"/>
          </w:tcPr>
          <w:p w:rsidR="00EC7A39" w:rsidRPr="00BF16EE" w:rsidRDefault="00EC7A39" w:rsidP="009F6FE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C7A39" w:rsidRPr="00BF16EE" w:rsidRDefault="00C41028" w:rsidP="009F6FEB">
            <w:pPr>
              <w:pStyle w:val="a3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Тема 5. Духовная жизнь общества</w:t>
            </w:r>
          </w:p>
        </w:tc>
        <w:tc>
          <w:tcPr>
            <w:tcW w:w="3402" w:type="dxa"/>
          </w:tcPr>
          <w:p w:rsidR="00EC7A39" w:rsidRPr="00BF16EE" w:rsidRDefault="00C41028" w:rsidP="009F6FEB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Тестирование в форме ОГЭ</w:t>
            </w:r>
          </w:p>
        </w:tc>
        <w:tc>
          <w:tcPr>
            <w:tcW w:w="1276" w:type="dxa"/>
          </w:tcPr>
          <w:p w:rsidR="00EC7A39" w:rsidRPr="00BF16EE" w:rsidRDefault="00C41028" w:rsidP="00BF16EE">
            <w:pPr>
              <w:pStyle w:val="a3"/>
              <w:jc w:val="center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2</w:t>
            </w:r>
          </w:p>
        </w:tc>
      </w:tr>
      <w:tr w:rsidR="00C41028" w:rsidTr="00BF16EE">
        <w:tc>
          <w:tcPr>
            <w:tcW w:w="709" w:type="dxa"/>
          </w:tcPr>
          <w:p w:rsidR="00C41028" w:rsidRPr="00BF16EE" w:rsidRDefault="00C41028" w:rsidP="009F6FE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41028" w:rsidRPr="00BF16EE" w:rsidRDefault="00C41028" w:rsidP="009F6FEB">
            <w:pPr>
              <w:pStyle w:val="a3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Контроль, обобщение и повторение</w:t>
            </w:r>
          </w:p>
        </w:tc>
        <w:tc>
          <w:tcPr>
            <w:tcW w:w="3402" w:type="dxa"/>
          </w:tcPr>
          <w:p w:rsidR="00C41028" w:rsidRPr="00BF16EE" w:rsidRDefault="00C41028" w:rsidP="009F6FEB">
            <w:pPr>
              <w:pStyle w:val="a3"/>
              <w:ind w:hanging="108"/>
              <w:jc w:val="both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Тестирование в форме ОГЭ</w:t>
            </w:r>
          </w:p>
        </w:tc>
        <w:tc>
          <w:tcPr>
            <w:tcW w:w="1276" w:type="dxa"/>
          </w:tcPr>
          <w:p w:rsidR="00C41028" w:rsidRPr="00BF16EE" w:rsidRDefault="00C41028" w:rsidP="00BF16EE">
            <w:pPr>
              <w:pStyle w:val="a3"/>
              <w:jc w:val="center"/>
              <w:rPr>
                <w:sz w:val="28"/>
                <w:szCs w:val="28"/>
              </w:rPr>
            </w:pPr>
            <w:r w:rsidRPr="00BF16EE">
              <w:rPr>
                <w:sz w:val="28"/>
                <w:szCs w:val="28"/>
              </w:rPr>
              <w:t>2</w:t>
            </w:r>
          </w:p>
        </w:tc>
      </w:tr>
    </w:tbl>
    <w:p w:rsidR="00EC7A39" w:rsidRDefault="00EC7A39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56" w:type="dxa"/>
        <w:tblInd w:w="250" w:type="dxa"/>
        <w:tblLayout w:type="fixed"/>
        <w:tblLook w:val="04A0"/>
      </w:tblPr>
      <w:tblGrid>
        <w:gridCol w:w="709"/>
        <w:gridCol w:w="7371"/>
        <w:gridCol w:w="1276"/>
      </w:tblGrid>
      <w:tr w:rsidR="000723A5" w:rsidRPr="000723A5" w:rsidTr="009C699A">
        <w:tc>
          <w:tcPr>
            <w:tcW w:w="709" w:type="dxa"/>
          </w:tcPr>
          <w:p w:rsidR="000723A5" w:rsidRPr="000723A5" w:rsidRDefault="000723A5" w:rsidP="009C6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3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0723A5" w:rsidRPr="000723A5" w:rsidRDefault="000723A5" w:rsidP="009C699A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3A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0723A5" w:rsidRPr="000723A5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3A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723A5" w:rsidRPr="000723A5" w:rsidTr="009C699A">
        <w:tc>
          <w:tcPr>
            <w:tcW w:w="9356" w:type="dxa"/>
            <w:gridSpan w:val="3"/>
          </w:tcPr>
          <w:p w:rsidR="000723A5" w:rsidRPr="000723A5" w:rsidRDefault="000723A5" w:rsidP="009C699A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3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</w:t>
            </w:r>
            <w:r w:rsidR="009C6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(2 ч.)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Введение.  ГИА как форма итоговой аттестации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 xml:space="preserve">Входная работа 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EBE" w:rsidRPr="006C7EBE" w:rsidTr="009C699A">
        <w:tc>
          <w:tcPr>
            <w:tcW w:w="9356" w:type="dxa"/>
            <w:gridSpan w:val="3"/>
          </w:tcPr>
          <w:p w:rsidR="006C7EBE" w:rsidRPr="006C7EBE" w:rsidRDefault="006C7EBE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b/>
                <w:sz w:val="28"/>
                <w:szCs w:val="28"/>
              </w:rPr>
              <w:t>Тема 1. Человек и общество (6 ч.)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Человек и общество.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Общество как динамичная саморазвивающаяся система.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Деятельность человека и её основные формы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Типы общества.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современности.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Тестирование в форме ОГЭ «Человек и общество»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EBE" w:rsidRPr="006C7EBE" w:rsidTr="009C699A">
        <w:tc>
          <w:tcPr>
            <w:tcW w:w="9356" w:type="dxa"/>
            <w:gridSpan w:val="3"/>
          </w:tcPr>
          <w:p w:rsidR="006C7EBE" w:rsidRPr="006C7EBE" w:rsidRDefault="006C7EBE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b/>
                <w:sz w:val="28"/>
                <w:szCs w:val="28"/>
              </w:rPr>
              <w:t>Тема 2. Социальная сфера (8 ч.)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 xml:space="preserve">Межличностные отношения. 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Социальные роли и статусы.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Виды семей. Функции семьи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Народ. Нация. Этнос.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Санкции. Нормы морали и права.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Тестирование в форме ОГЭ«Социальная сфера»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вариант в форме ОГЭ 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7EBE" w:rsidRPr="006C7EBE" w:rsidTr="009C699A">
        <w:tc>
          <w:tcPr>
            <w:tcW w:w="9356" w:type="dxa"/>
            <w:gridSpan w:val="3"/>
          </w:tcPr>
          <w:p w:rsidR="006C7EBE" w:rsidRPr="006C7EBE" w:rsidRDefault="006C7EBE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b/>
                <w:sz w:val="28"/>
                <w:szCs w:val="28"/>
              </w:rPr>
              <w:t>Тема 3. Экономическая сфера (7 ч.)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Экономические системы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Рыночная экономика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и бизнес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Потребитель и его права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Измерители экономической деятельности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Тестирование в форме ОГЭ«Экономическая сфера»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EBE" w:rsidRPr="006C7EBE" w:rsidTr="009C699A">
        <w:tc>
          <w:tcPr>
            <w:tcW w:w="9356" w:type="dxa"/>
            <w:gridSpan w:val="3"/>
          </w:tcPr>
          <w:p w:rsidR="006C7EBE" w:rsidRPr="006C7EBE" w:rsidRDefault="006C7EBE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 и право (7 ч.)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Государство. Основы конституционного строя РФ.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Участие граждан в политике и управлении.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rPr>
          <w:trHeight w:val="130"/>
        </w:trPr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Отрасли права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  <w:tcBorders>
              <w:bottom w:val="single" w:sz="4" w:space="0" w:color="auto"/>
            </w:tcBorders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Тренировочный вариант в форме ОГЭ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  <w:tcBorders>
              <w:top w:val="single" w:sz="4" w:space="0" w:color="auto"/>
            </w:tcBorders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Место несовершеннолетних в системе российского законодательства.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Тестирование в форме ОГЭ «Политика и право»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EBE" w:rsidRPr="006C7EBE" w:rsidTr="009C699A">
        <w:tc>
          <w:tcPr>
            <w:tcW w:w="9356" w:type="dxa"/>
            <w:gridSpan w:val="3"/>
          </w:tcPr>
          <w:p w:rsidR="006C7EBE" w:rsidRPr="006C7EBE" w:rsidRDefault="006C7EBE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b/>
                <w:sz w:val="28"/>
                <w:szCs w:val="28"/>
              </w:rPr>
              <w:t>Тема 5. Духовная жизнь общества (2 ч.)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Формы и разновидности культуры.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Наука. Образование. Религия. Мораль.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EBE" w:rsidRPr="006C7EBE" w:rsidTr="009C699A">
        <w:tc>
          <w:tcPr>
            <w:tcW w:w="9356" w:type="dxa"/>
            <w:gridSpan w:val="3"/>
          </w:tcPr>
          <w:p w:rsidR="006C7EBE" w:rsidRPr="006C7EBE" w:rsidRDefault="006C7EBE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Контроль, обобщение и повторение (</w:t>
            </w:r>
            <w:r w:rsidR="009C6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C7E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Тренировочный вариант в форме ОГЭ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23A5" w:rsidRPr="000723A5" w:rsidTr="009C699A">
        <w:tc>
          <w:tcPr>
            <w:tcW w:w="709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0723A5" w:rsidRPr="006C7EBE" w:rsidRDefault="000723A5" w:rsidP="009C69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hAnsi="Times New Roman" w:cs="Times New Roman"/>
                <w:sz w:val="28"/>
                <w:szCs w:val="28"/>
              </w:rPr>
              <w:t>Итоговое обобщение</w:t>
            </w:r>
          </w:p>
        </w:tc>
        <w:tc>
          <w:tcPr>
            <w:tcW w:w="1276" w:type="dxa"/>
          </w:tcPr>
          <w:p w:rsidR="000723A5" w:rsidRPr="006C7EBE" w:rsidRDefault="000723A5" w:rsidP="009C69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E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7A39" w:rsidRPr="000723A5" w:rsidRDefault="00EC7A39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53B" w:rsidRPr="004F32C1" w:rsidRDefault="009C699A" w:rsidP="009C699A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8753B" w:rsidRPr="004F32C1">
        <w:rPr>
          <w:rFonts w:ascii="Times New Roman" w:hAnsi="Times New Roman" w:cs="Times New Roman"/>
          <w:sz w:val="28"/>
          <w:szCs w:val="28"/>
        </w:rPr>
        <w:t>итература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</w:t>
      </w:r>
    </w:p>
    <w:p w:rsidR="0008753B" w:rsidRPr="004F32C1" w:rsidRDefault="0008753B" w:rsidP="009F6FE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  <w:r w:rsidR="009C699A">
        <w:rPr>
          <w:rFonts w:ascii="Times New Roman" w:hAnsi="Times New Roman" w:cs="Times New Roman"/>
          <w:sz w:val="28"/>
          <w:szCs w:val="28"/>
        </w:rPr>
        <w:t>6</w:t>
      </w:r>
      <w:r w:rsidRPr="009C699A">
        <w:rPr>
          <w:rFonts w:ascii="Times New Roman" w:hAnsi="Times New Roman" w:cs="Times New Roman"/>
          <w:sz w:val="28"/>
          <w:szCs w:val="28"/>
        </w:rPr>
        <w:t xml:space="preserve">-9 кл./ Под ред. </w:t>
      </w:r>
      <w:r w:rsidR="009C699A">
        <w:rPr>
          <w:rFonts w:ascii="Times New Roman" w:hAnsi="Times New Roman" w:cs="Times New Roman"/>
          <w:sz w:val="28"/>
          <w:szCs w:val="28"/>
        </w:rPr>
        <w:t>Л.Н. Боголюбова. М., 2018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Кашанина Т. В., Кашанин А. В. Основы государства и права. – М.., 1998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Хрестоматия по курсу «Основы правовых знаний»: Пособие для учащихся 8-9 кл./ Сост.С. И. Володина и др.- М.: Вита – Пресс, 2000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Введение в обществознание: 8-9 кл./Под ред. Л. Н. Боголюбова. – М., 2000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Основы экономической теории: Учебник для 9-10 кл./Гос. Унив. – Высшая школа экономики; Под ред. С. И. Иванова – В 2-х книгах. М</w:t>
      </w:r>
      <w:r w:rsidR="00F857E5" w:rsidRPr="009C699A">
        <w:rPr>
          <w:rFonts w:ascii="Times New Roman" w:hAnsi="Times New Roman" w:cs="Times New Roman"/>
          <w:sz w:val="28"/>
          <w:szCs w:val="28"/>
        </w:rPr>
        <w:t>.</w:t>
      </w:r>
      <w:r w:rsidRPr="009C699A">
        <w:rPr>
          <w:rFonts w:ascii="Times New Roman" w:hAnsi="Times New Roman" w:cs="Times New Roman"/>
          <w:sz w:val="28"/>
          <w:szCs w:val="28"/>
        </w:rPr>
        <w:t>,2003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6. ГИА 20</w:t>
      </w:r>
      <w:r w:rsidR="00146398" w:rsidRPr="009C699A">
        <w:rPr>
          <w:rFonts w:ascii="Times New Roman" w:hAnsi="Times New Roman" w:cs="Times New Roman"/>
          <w:sz w:val="28"/>
          <w:szCs w:val="28"/>
        </w:rPr>
        <w:t xml:space="preserve">20 </w:t>
      </w:r>
      <w:r w:rsidRPr="009C699A">
        <w:rPr>
          <w:rFonts w:ascii="Times New Roman" w:hAnsi="Times New Roman" w:cs="Times New Roman"/>
          <w:sz w:val="28"/>
          <w:szCs w:val="28"/>
        </w:rPr>
        <w:t>(в новой форме) Обществознание. 9 класс. Типовые тестовые задания/ А. Ю. Лабезникова,   О. А. Котова. – М.: Издательство «Экзамен»,20</w:t>
      </w:r>
      <w:r w:rsidR="00146398" w:rsidRPr="009C699A">
        <w:rPr>
          <w:rFonts w:ascii="Times New Roman" w:hAnsi="Times New Roman" w:cs="Times New Roman"/>
          <w:sz w:val="28"/>
          <w:szCs w:val="28"/>
        </w:rPr>
        <w:t>20</w:t>
      </w:r>
      <w:r w:rsidRPr="009C699A">
        <w:rPr>
          <w:rFonts w:ascii="Times New Roman" w:hAnsi="Times New Roman" w:cs="Times New Roman"/>
          <w:sz w:val="28"/>
          <w:szCs w:val="28"/>
        </w:rPr>
        <w:t>.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7. Самое полное издание типовых вариантов реальных заданий ЕГЭ:20</w:t>
      </w:r>
      <w:r w:rsidR="00146398" w:rsidRPr="009C699A">
        <w:rPr>
          <w:rFonts w:ascii="Times New Roman" w:hAnsi="Times New Roman" w:cs="Times New Roman"/>
          <w:sz w:val="28"/>
          <w:szCs w:val="28"/>
        </w:rPr>
        <w:t>20</w:t>
      </w:r>
      <w:r w:rsidRPr="009C699A">
        <w:rPr>
          <w:rFonts w:ascii="Times New Roman" w:hAnsi="Times New Roman" w:cs="Times New Roman"/>
          <w:sz w:val="28"/>
          <w:szCs w:val="28"/>
        </w:rPr>
        <w:t>:Обществознание/ авт. – сост.            О. А. Котова, Т. Е. Лискова.  М</w:t>
      </w:r>
      <w:r w:rsidR="00F857E5" w:rsidRPr="009C699A">
        <w:rPr>
          <w:rFonts w:ascii="Times New Roman" w:hAnsi="Times New Roman" w:cs="Times New Roman"/>
          <w:sz w:val="28"/>
          <w:szCs w:val="28"/>
        </w:rPr>
        <w:t>.</w:t>
      </w:r>
      <w:r w:rsidRPr="009C699A">
        <w:rPr>
          <w:rFonts w:ascii="Times New Roman" w:hAnsi="Times New Roman" w:cs="Times New Roman"/>
          <w:sz w:val="28"/>
          <w:szCs w:val="28"/>
        </w:rPr>
        <w:t>, 2009.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Конституция РФ.- М.,2005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Дидактические материалы по курсу «Введение в обществознание»/ Под ред. Л. Н. Боголюбова и А. Т. Кинкулькина. – М., 2002.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Автономов Введение в экономику. – М</w:t>
      </w:r>
      <w:r w:rsidR="00F857E5" w:rsidRPr="009C699A">
        <w:rPr>
          <w:rFonts w:ascii="Times New Roman" w:hAnsi="Times New Roman" w:cs="Times New Roman"/>
          <w:sz w:val="28"/>
          <w:szCs w:val="28"/>
        </w:rPr>
        <w:t>.</w:t>
      </w:r>
      <w:r w:rsidRPr="009C699A">
        <w:rPr>
          <w:rFonts w:ascii="Times New Roman" w:hAnsi="Times New Roman" w:cs="Times New Roman"/>
          <w:sz w:val="28"/>
          <w:szCs w:val="28"/>
        </w:rPr>
        <w:t>, 2008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Сборник кодексов РФ. – М.,2002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Баранов П. А. Обществознание: полный справочник для подготовки к ЕГЭ. – М., 2009</w:t>
      </w:r>
    </w:p>
    <w:p w:rsidR="0008753B" w:rsidRPr="009C699A" w:rsidRDefault="0008753B" w:rsidP="009C699A">
      <w:pPr>
        <w:pStyle w:val="a3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Мухаев Р. Т. Политология. И – М.,2000</w:t>
      </w:r>
    </w:p>
    <w:p w:rsidR="0008753B" w:rsidRPr="009C699A" w:rsidRDefault="0008753B" w:rsidP="009C6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238" w:rsidRPr="009C699A" w:rsidRDefault="004A6238" w:rsidP="009C69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Электронные ресурсы</w:t>
      </w:r>
    </w:p>
    <w:p w:rsidR="004A6238" w:rsidRPr="009C699A" w:rsidRDefault="004A6238" w:rsidP="009C69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699A">
        <w:rPr>
          <w:rFonts w:ascii="Times New Roman" w:eastAsia="Times New Roman" w:hAnsi="Times New Roman" w:cs="Times New Roman"/>
          <w:color w:val="000000"/>
          <w:sz w:val="28"/>
          <w:szCs w:val="28"/>
        </w:rPr>
        <w:t>http://school- </w:t>
      </w:r>
      <w:hyperlink r:id="rId8" w:tgtFrame="_blank" w:history="1">
        <w:r w:rsidRPr="009C699A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</w:rPr>
          <w:t>collection.edu.ru</w:t>
        </w:r>
      </w:hyperlink>
      <w:r w:rsidRPr="009C699A">
        <w:rPr>
          <w:rFonts w:ascii="Times New Roman" w:eastAsia="Times New Roman" w:hAnsi="Times New Roman" w:cs="Times New Roman"/>
          <w:color w:val="000000"/>
          <w:sz w:val="28"/>
          <w:szCs w:val="28"/>
        </w:rPr>
        <w:t> / - единая коллекция цифровых образовательных ресурсов</w:t>
      </w:r>
    </w:p>
    <w:p w:rsidR="004A6238" w:rsidRPr="009C699A" w:rsidRDefault="00D8180F" w:rsidP="009C69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tgtFrame="_blank" w:history="1">
        <w:r w:rsidR="004A6238" w:rsidRPr="009C699A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</w:rPr>
          <w:t>http://www.edu.ru</w:t>
        </w:r>
      </w:hyperlink>
      <w:r w:rsidR="004A6238" w:rsidRPr="009C699A">
        <w:rPr>
          <w:rFonts w:ascii="Times New Roman" w:eastAsia="Times New Roman" w:hAnsi="Times New Roman" w:cs="Times New Roman"/>
          <w:color w:val="000000"/>
          <w:sz w:val="28"/>
          <w:szCs w:val="28"/>
        </w:rPr>
        <w:t> / - каталог образовательных Интернет-ресурсов</w:t>
      </w:r>
    </w:p>
    <w:p w:rsidR="004A6238" w:rsidRPr="009C699A" w:rsidRDefault="00D8180F" w:rsidP="009C69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tgtFrame="_blank" w:history="1">
        <w:r w:rsidR="004A6238" w:rsidRPr="009C699A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</w:rPr>
          <w:t>http://www.humanities.edu.ru</w:t>
        </w:r>
      </w:hyperlink>
      <w:r w:rsidR="004A6238" w:rsidRPr="009C699A">
        <w:rPr>
          <w:rFonts w:ascii="Times New Roman" w:eastAsia="Times New Roman" w:hAnsi="Times New Roman" w:cs="Times New Roman"/>
          <w:color w:val="000000"/>
          <w:sz w:val="28"/>
          <w:szCs w:val="28"/>
        </w:rPr>
        <w:t> - портал социально - гуманитарное образование</w:t>
      </w:r>
    </w:p>
    <w:p w:rsidR="004A6238" w:rsidRPr="009C699A" w:rsidRDefault="00D8180F" w:rsidP="009C69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tgtFrame="_blank" w:history="1">
        <w:r w:rsidR="004A6238" w:rsidRPr="009C699A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</w:rPr>
          <w:t>http://lib.thewalls.ru</w:t>
        </w:r>
      </w:hyperlink>
      <w:r w:rsidR="004A6238" w:rsidRPr="009C699A">
        <w:rPr>
          <w:rFonts w:ascii="Times New Roman" w:eastAsia="Times New Roman" w:hAnsi="Times New Roman" w:cs="Times New Roman"/>
          <w:color w:val="000000"/>
          <w:sz w:val="28"/>
          <w:szCs w:val="28"/>
        </w:rPr>
        <w:t> / - электронная библиотека политической литературы</w:t>
      </w:r>
    </w:p>
    <w:p w:rsidR="004A6238" w:rsidRDefault="00D8180F" w:rsidP="009C69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="004A6238" w:rsidRPr="009C699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http://www.fipi.ru/</w:t>
        </w:r>
      </w:hyperlink>
      <w:r w:rsidR="004A6238" w:rsidRPr="009C6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сайт ФИПИ </w:t>
      </w:r>
    </w:p>
    <w:p w:rsidR="00074DB2" w:rsidRDefault="00D8180F" w:rsidP="009C69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="00074DB2" w:rsidRPr="009C699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https://synergy.ru/edu/oge/oge_2020/obshhestvoznanie/teoreticheskaya_chast/</w:t>
        </w:r>
      </w:hyperlink>
      <w:r w:rsidR="009F6FEB" w:rsidRPr="009C6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теория для подготовки к ОГЭ, Университет СИНЕРГИЯ</w:t>
      </w:r>
    </w:p>
    <w:p w:rsidR="009C699A" w:rsidRPr="009C699A" w:rsidRDefault="00D8180F" w:rsidP="009C69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history="1"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://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lesson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-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history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narod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ob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89.</w:t>
        </w:r>
        <w:r w:rsidR="009C699A" w:rsidRPr="002F59F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htm</w:t>
        </w:r>
      </w:hyperlink>
      <w:r w:rsidR="009C699A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полная электронная версия курса «Введение в обществознание»</w:t>
      </w:r>
      <w:r w:rsidR="00965395">
        <w:rPr>
          <w:rFonts w:ascii="Times New Roman" w:eastAsia="Times New Roman" w:hAnsi="Times New Roman" w:cs="Times New Roman"/>
          <w:color w:val="000000"/>
          <w:sz w:val="28"/>
          <w:szCs w:val="28"/>
        </w:rPr>
        <w:t>, 8-9 классы.</w:t>
      </w:r>
    </w:p>
    <w:p w:rsidR="009C699A" w:rsidRPr="009C699A" w:rsidRDefault="009C699A" w:rsidP="009C699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DB2" w:rsidRDefault="00074DB2" w:rsidP="009F6FE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65395" w:rsidRDefault="00965395" w:rsidP="009F6FE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65395" w:rsidRDefault="00965395" w:rsidP="009F6FE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65395" w:rsidRPr="004A6238" w:rsidRDefault="00965395" w:rsidP="009F6FE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35E6E" w:rsidRDefault="00235E6E" w:rsidP="00235E6E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F6FEB" w:rsidRPr="00965395" w:rsidRDefault="009F6FEB" w:rsidP="0096539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b/>
          <w:sz w:val="28"/>
          <w:szCs w:val="28"/>
        </w:rPr>
        <w:t>Структура ОГЭ по обществознанию</w:t>
      </w:r>
    </w:p>
    <w:p w:rsidR="009F6FEB" w:rsidRPr="00965395" w:rsidRDefault="009F6FEB" w:rsidP="0096539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ОГЭ по обществознанию состоит из двух частей. В I часть входят задания и с кратким ответом, и с развернутым ответом. В</w:t>
      </w:r>
      <w:r w:rsidR="009653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 II части только задания с развернутым ответом. Всего 24 задания по шести тематическим блокам:</w:t>
      </w:r>
    </w:p>
    <w:p w:rsidR="009F6FEB" w:rsidRPr="00965395" w:rsidRDefault="009F6FEB" w:rsidP="00965395">
      <w:pPr>
        <w:pStyle w:val="a3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Человек и общество</w:t>
      </w:r>
    </w:p>
    <w:p w:rsidR="009F6FEB" w:rsidRPr="00965395" w:rsidRDefault="009F6FEB" w:rsidP="00965395">
      <w:pPr>
        <w:pStyle w:val="a3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p w:rsidR="009F6FEB" w:rsidRPr="00965395" w:rsidRDefault="009F6FEB" w:rsidP="00965395">
      <w:pPr>
        <w:pStyle w:val="a3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Сфера политики и социального управления (Политика)</w:t>
      </w:r>
    </w:p>
    <w:p w:rsidR="009F6FEB" w:rsidRPr="00965395" w:rsidRDefault="009F6FEB" w:rsidP="00965395">
      <w:pPr>
        <w:pStyle w:val="a3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Сфера духовной культуры (Духовная сфера),</w:t>
      </w:r>
    </w:p>
    <w:p w:rsidR="009F6FEB" w:rsidRPr="00965395" w:rsidRDefault="009F6FEB" w:rsidP="00965395">
      <w:pPr>
        <w:pStyle w:val="a3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p w:rsidR="009F6FEB" w:rsidRPr="00965395" w:rsidRDefault="009F6FEB" w:rsidP="00965395">
      <w:pPr>
        <w:pStyle w:val="a3"/>
        <w:numPr>
          <w:ilvl w:val="0"/>
          <w:numId w:val="14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Социальная сфера</w:t>
      </w:r>
    </w:p>
    <w:p w:rsidR="009F6FEB" w:rsidRPr="00965395" w:rsidRDefault="009F6FEB" w:rsidP="0096539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b/>
          <w:sz w:val="28"/>
          <w:szCs w:val="28"/>
        </w:rPr>
        <w:t>I часть экзамена</w:t>
      </w:r>
    </w:p>
    <w:p w:rsidR="009F6FEB" w:rsidRPr="00965395" w:rsidRDefault="009F6FEB" w:rsidP="0096539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I часть ОГЭ по обществознанию состоит из 20 заданий. Их  можно разделить три категории: тестовые задания, форматные задания и задания с развёрнутым ответом.</w:t>
      </w:r>
    </w:p>
    <w:p w:rsidR="009F6FEB" w:rsidRPr="00965395" w:rsidRDefault="009F6FEB" w:rsidP="0096539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 логически связаны с каждым из шести тематических блоков. </w:t>
      </w:r>
      <w:r w:rsidR="009653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пределенному номеру задания соответствует конкретный тематический блок. За каждый правильный ответ </w:t>
      </w:r>
      <w:r w:rsidR="009653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1 балл.</w:t>
      </w:r>
    </w:p>
    <w:p w:rsidR="009F6FEB" w:rsidRPr="00965395" w:rsidRDefault="009F6FEB" w:rsidP="009653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noProof/>
          <w:color w:val="03AEC3"/>
          <w:sz w:val="28"/>
          <w:szCs w:val="28"/>
        </w:rPr>
        <w:drawing>
          <wp:inline distT="0" distB="0" distL="0" distR="0">
            <wp:extent cx="4829175" cy="2812322"/>
            <wp:effectExtent l="0" t="0" r="0" b="0"/>
            <wp:docPr id="1" name="Рисунок 1" descr="огэ по обществознанию 20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гэ по обществознанию 202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147" cy="281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EB" w:rsidRPr="00965395" w:rsidRDefault="009F6FEB" w:rsidP="009653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Форматные задания</w:t>
      </w:r>
    </w:p>
    <w:p w:rsidR="009F6FEB" w:rsidRPr="00965395" w:rsidRDefault="009F6FEB" w:rsidP="009653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Всего в первой части есть три форматных задания:</w:t>
      </w:r>
    </w:p>
    <w:p w:rsidR="009F6FEB" w:rsidRPr="00965395" w:rsidRDefault="009F6FEB" w:rsidP="009653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№15 (2 балла)</w:t>
      </w:r>
      <w:r w:rsidR="009653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 задание на установление соответствия, которое требует четкого знания теории. Это единственное двухбалльное задание с кратким ответом.Для этого задания важна последовательность цифр: каждая цифра должна быть на своем месте. </w:t>
      </w:r>
    </w:p>
    <w:p w:rsidR="00965395" w:rsidRDefault="009F6FEB" w:rsidP="009653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№19 (1 балл)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53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задание на установление сходств и различий между двумя понятиями. В условии задания есть  4 признака. Из них два характерны для обоих понятий — это сходства, а два являются признаками только одного из понятий — это различия.</w:t>
      </w:r>
    </w:p>
    <w:p w:rsidR="009F6FEB" w:rsidRPr="00965395" w:rsidRDefault="009F6FEB" w:rsidP="009653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№20 (1 балл)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 – задание на заполнение пропуска в таблице. Оно проверяет знание терминологии, а предугадать, какой тематической блок встретится в этом задании, невозможно. </w:t>
      </w:r>
      <w:r w:rsidR="009653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твет в виде должен соотноситься с информацией из таблицы в форме, числе и падеже.  </w:t>
      </w:r>
    </w:p>
    <w:p w:rsidR="00965395" w:rsidRDefault="00965395" w:rsidP="009653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F6FEB" w:rsidRPr="00965395" w:rsidRDefault="009F6FEB" w:rsidP="0096539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b/>
          <w:sz w:val="28"/>
          <w:szCs w:val="28"/>
        </w:rPr>
        <w:t>Задания с развернутым ответом</w:t>
      </w:r>
    </w:p>
    <w:p w:rsidR="009F6FEB" w:rsidRPr="00965395" w:rsidRDefault="009F6FEB" w:rsidP="0096539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В этих заданиях нужно не просто найти ответ, а развернуто его обосновать. Эти задания проверяют эксперты ЕГЭ в соответствии с критериями.</w:t>
      </w:r>
    </w:p>
    <w:p w:rsidR="009F6FEB" w:rsidRPr="00965395" w:rsidRDefault="009F6FEB" w:rsidP="0096539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E6E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1 (2 балла)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 — задание на термины. Нужно найти два понятия, которые будут соответствовать </w:t>
      </w:r>
      <w:r w:rsidR="00965395" w:rsidRPr="00965395">
        <w:rPr>
          <w:rFonts w:ascii="Times New Roman" w:eastAsia="Times New Roman" w:hAnsi="Times New Roman" w:cs="Times New Roman"/>
          <w:sz w:val="28"/>
          <w:szCs w:val="28"/>
        </w:rPr>
        <w:t>условию,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 и дать определение одному из них. Здесь необходимо знание терминологии</w:t>
      </w:r>
      <w:r w:rsidR="009653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 В качестве структуры для раскрытия понятия вы можете использовать следующий шаблон: родовое понятие + 2 признака. </w:t>
      </w:r>
    </w:p>
    <w:p w:rsidR="009F6FEB" w:rsidRPr="00965395" w:rsidRDefault="009F6FEB" w:rsidP="0096539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E6E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5 (3 балла)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 — задание на анализ визуальной информации. Это новое задание, которое появилось в ОГЭ по обществознанию 2021 года. Вы увидите фото с людьми, которое необходимо оценить с точки зрения социальных норм и экономической рациональности.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br/>
      </w:r>
      <w:r w:rsidR="00235E6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ужны не общие рассуждения, а четкий ответ на вопрос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 xml:space="preserve"> с опорой на 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знание теории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анализситуации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поведение людей. </w:t>
      </w:r>
    </w:p>
    <w:p w:rsidR="00235E6E" w:rsidRDefault="009F6FEB" w:rsidP="00235E6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E6E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6 (2 балла)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 — задание на финансовую грамотность.  Перед вами будет вымышленная ситуация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 ее нужно проанализировать и ответить на вопросы.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ри основные темы:Банковские услуги и формы дистанционного банковского обслуживания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Семейный бюджет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Источники доходов и расходов семьи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>; Л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ичный финансовый план и сбережения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FEB" w:rsidRPr="00965395" w:rsidRDefault="009F6FEB" w:rsidP="00235E6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Внимательно работайте с условием, подчеркивайте ключевые слова и вопросы. Ваш ответ должен быть лаконичным и аргументированным — эксперт поставит 0 баллов за общие рассуждения. </w:t>
      </w:r>
    </w:p>
    <w:p w:rsidR="009F6FEB" w:rsidRPr="00965395" w:rsidRDefault="009F6FEB" w:rsidP="00235E6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E6E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12 (4 балла) 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— задание на анализ статистического источника. Это одно из самых сложных и 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>высокооцениваемых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 по баллам заданий ОГЭ по обществознанию. Вам нужно сформулировать сходства, различия и выводы, опираясь на статистический источник. Он может быть представлен в виде диаграммы, графика или таблицы. Нужно чётко и внимательно работать с легендой, осями графика, информацией на диаграмме или в таблице.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ыводы 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основыват</w:t>
      </w:r>
      <w:r w:rsidR="00235E6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ся на анализе информации, а предположения — это ваша интерпретация того, почему могли получиться именно такие результаты.</w:t>
      </w:r>
    </w:p>
    <w:p w:rsidR="009F6FEB" w:rsidRPr="00235E6E" w:rsidRDefault="009F6FEB" w:rsidP="00235E6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E6E">
        <w:rPr>
          <w:rFonts w:ascii="Times New Roman" w:eastAsia="Times New Roman" w:hAnsi="Times New Roman" w:cs="Times New Roman"/>
          <w:b/>
          <w:sz w:val="28"/>
          <w:szCs w:val="28"/>
        </w:rPr>
        <w:t>Пример задания 12</w:t>
      </w:r>
    </w:p>
    <w:p w:rsidR="009F6FEB" w:rsidRPr="00965395" w:rsidRDefault="00235E6E" w:rsidP="009653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noProof/>
          <w:color w:val="03AEC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92710</wp:posOffset>
            </wp:positionV>
            <wp:extent cx="3655695" cy="1533525"/>
            <wp:effectExtent l="0" t="0" r="0" b="0"/>
            <wp:wrapSquare wrapText="bothSides"/>
            <wp:docPr id="2" name="Рисунок 2" descr="огэ по обществознанию 20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гэ по обществознанию 202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FEB" w:rsidRPr="00965395">
        <w:rPr>
          <w:rFonts w:ascii="Times New Roman" w:eastAsia="Times New Roman" w:hAnsi="Times New Roman" w:cs="Times New Roman"/>
          <w:i/>
          <w:iCs/>
          <w:sz w:val="28"/>
          <w:szCs w:val="28"/>
        </w:rPr>
        <w:t>В ходе социологического опроса группы 25-летних граждан страны Z респондентам с разным уровнем образования задавали вопрос: «Кто должен быть главой семьи?».</w:t>
      </w:r>
    </w:p>
    <w:p w:rsidR="009F6FEB" w:rsidRPr="00965395" w:rsidRDefault="009F6FEB" w:rsidP="009653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Полученные результаты (в % от числа опрошенных) представлены в виде диаграммы.</w:t>
      </w:r>
      <w:bookmarkStart w:id="0" w:name="_GoBack"/>
      <w:bookmarkEnd w:id="0"/>
      <w:r w:rsidRPr="00965395">
        <w:rPr>
          <w:rFonts w:ascii="Times New Roman" w:eastAsia="Times New Roman" w:hAnsi="Times New Roman" w:cs="Times New Roman"/>
          <w:i/>
          <w:iCs/>
          <w:sz w:val="28"/>
          <w:szCs w:val="28"/>
        </w:rPr>
        <w:t>Сформулируйте по одному выводу: а) о сходстве и б) о различии в позициях групп опрошенных. Выскажите предположение о том, чем объясняется: а) сходство; б) различие. Ответ запишите на бланке ответов № 2, указав номер задания.</w:t>
      </w:r>
    </w:p>
    <w:p w:rsidR="009F6FEB" w:rsidRPr="00965395" w:rsidRDefault="009F6FEB" w:rsidP="009653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Ответ: </w:t>
      </w:r>
    </w:p>
    <w:p w:rsidR="009F6FEB" w:rsidRPr="00965395" w:rsidRDefault="009F6FEB" w:rsidP="009653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1) Сходство. Люди со средним образованием и с высшим образованием меньше поддерживают главенство старших родственников в семье.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br/>
      </w:r>
      <w:r w:rsidRPr="00965395">
        <w:rPr>
          <w:rFonts w:ascii="Times New Roman" w:eastAsia="Times New Roman" w:hAnsi="Times New Roman" w:cs="Times New Roman"/>
          <w:sz w:val="28"/>
          <w:szCs w:val="28"/>
        </w:rPr>
        <w:br/>
        <w:t>Предположение: Это может быть объяснено тем, что в государстве Z многопоколенные семьи, включающие старших родственников, встречаются всё реже. Поэтому это наименее популярный ответ среди двух групп респондентов.</w:t>
      </w:r>
    </w:p>
    <w:p w:rsidR="009F6FEB" w:rsidRPr="00965395" w:rsidRDefault="009F6FEB" w:rsidP="009653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2) Различие: Респонденты со средним образованием на 15% больше, чем респонденты с высшим образов</w:t>
      </w:r>
      <w:r w:rsidR="0049710E">
        <w:rPr>
          <w:rFonts w:ascii="Times New Roman" w:eastAsia="Times New Roman" w:hAnsi="Times New Roman" w:cs="Times New Roman"/>
          <w:sz w:val="28"/>
          <w:szCs w:val="28"/>
        </w:rPr>
        <w:t>анием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 считают, что главой семьи должен быть мужчина.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br/>
      </w:r>
      <w:r w:rsidRPr="00965395">
        <w:rPr>
          <w:rFonts w:ascii="Times New Roman" w:eastAsia="Times New Roman" w:hAnsi="Times New Roman" w:cs="Times New Roman"/>
          <w:sz w:val="28"/>
          <w:szCs w:val="28"/>
        </w:rPr>
        <w:br/>
        <w:t>Предположение: Это может быть связано с тем, что для менее образованных людей свойственны традиционные взгляды на семью и распределение семейных ролей.</w:t>
      </w:r>
    </w:p>
    <w:p w:rsidR="00235E6E" w:rsidRDefault="00235E6E" w:rsidP="009653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FEB" w:rsidRPr="0049710E" w:rsidRDefault="009F6FEB" w:rsidP="009653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10E">
        <w:rPr>
          <w:rFonts w:ascii="Times New Roman" w:eastAsia="Times New Roman" w:hAnsi="Times New Roman" w:cs="Times New Roman"/>
          <w:b/>
          <w:sz w:val="28"/>
          <w:szCs w:val="28"/>
        </w:rPr>
        <w:t>Задания II части</w:t>
      </w:r>
    </w:p>
    <w:p w:rsidR="0049710E" w:rsidRDefault="009F6FEB" w:rsidP="0049710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>Вторая часть ОГЭ по обществознанию</w:t>
      </w:r>
      <w:r w:rsidR="00497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FEB" w:rsidRDefault="009F6FEB" w:rsidP="0049710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sz w:val="28"/>
          <w:szCs w:val="28"/>
        </w:rPr>
        <w:t xml:space="preserve">Перед вами будет текст, после которого идут четыре задания с развернутым ответом. Текст может относиться к любому из шести тематических блоков. Эти задания проверяют эксперты, чётко опираясь на критерии. Уделите особое внимание критериям, чтобы понимать, как должен выглядеть </w:t>
      </w:r>
      <w:r w:rsidR="0049710E">
        <w:rPr>
          <w:rFonts w:ascii="Times New Roman" w:eastAsia="Times New Roman" w:hAnsi="Times New Roman" w:cs="Times New Roman"/>
          <w:sz w:val="28"/>
          <w:szCs w:val="28"/>
        </w:rPr>
        <w:t xml:space="preserve">Ваш </w:t>
      </w:r>
      <w:r w:rsidRPr="00965395">
        <w:rPr>
          <w:rFonts w:ascii="Times New Roman" w:eastAsia="Times New Roman" w:hAnsi="Times New Roman" w:cs="Times New Roman"/>
          <w:sz w:val="28"/>
          <w:szCs w:val="28"/>
        </w:rPr>
        <w:t>ответ.</w:t>
      </w:r>
    </w:p>
    <w:p w:rsidR="0049710E" w:rsidRDefault="009F6FEB" w:rsidP="00982F59">
      <w:pPr>
        <w:pStyle w:val="a3"/>
        <w:tabs>
          <w:tab w:val="right" w:pos="949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65395">
        <w:rPr>
          <w:rFonts w:ascii="Times New Roman" w:eastAsia="Times New Roman" w:hAnsi="Times New Roman" w:cs="Times New Roman"/>
          <w:noProof/>
          <w:color w:val="03AEC3"/>
          <w:sz w:val="28"/>
          <w:szCs w:val="28"/>
        </w:rPr>
        <w:drawing>
          <wp:inline distT="0" distB="0" distL="0" distR="0">
            <wp:extent cx="5381625" cy="4795608"/>
            <wp:effectExtent l="0" t="0" r="0" b="0"/>
            <wp:docPr id="3" name="Рисунок 3" descr="огэ по обществознанию 20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гэ по обществознанию 202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071" cy="480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F59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49710E" w:rsidSect="009F6FEB">
      <w:footerReference w:type="default" r:id="rId19"/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8CE" w:rsidRDefault="009928CE" w:rsidP="00BF16EE">
      <w:pPr>
        <w:spacing w:after="0" w:line="240" w:lineRule="auto"/>
      </w:pPr>
      <w:r>
        <w:separator/>
      </w:r>
    </w:p>
  </w:endnote>
  <w:endnote w:type="continuationSeparator" w:id="1">
    <w:p w:rsidR="009928CE" w:rsidRDefault="009928CE" w:rsidP="00BF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3591774"/>
      <w:docPartObj>
        <w:docPartGallery w:val="Page Numbers (Bottom of Page)"/>
        <w:docPartUnique/>
      </w:docPartObj>
    </w:sdtPr>
    <w:sdtContent>
      <w:p w:rsidR="00BF16EE" w:rsidRDefault="00D8180F">
        <w:pPr>
          <w:pStyle w:val="ac"/>
          <w:jc w:val="center"/>
        </w:pPr>
        <w:r>
          <w:fldChar w:fldCharType="begin"/>
        </w:r>
        <w:r w:rsidR="00BF16EE">
          <w:instrText>PAGE   \* MERGEFORMAT</w:instrText>
        </w:r>
        <w:r>
          <w:fldChar w:fldCharType="separate"/>
        </w:r>
        <w:r w:rsidR="005E7800">
          <w:rPr>
            <w:noProof/>
          </w:rPr>
          <w:t>11</w:t>
        </w:r>
        <w:r>
          <w:fldChar w:fldCharType="end"/>
        </w:r>
      </w:p>
    </w:sdtContent>
  </w:sdt>
  <w:p w:rsidR="00BF16EE" w:rsidRDefault="00BF16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8CE" w:rsidRDefault="009928CE" w:rsidP="00BF16EE">
      <w:pPr>
        <w:spacing w:after="0" w:line="240" w:lineRule="auto"/>
      </w:pPr>
      <w:r>
        <w:separator/>
      </w:r>
    </w:p>
  </w:footnote>
  <w:footnote w:type="continuationSeparator" w:id="1">
    <w:p w:rsidR="009928CE" w:rsidRDefault="009928CE" w:rsidP="00BF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C2F"/>
    <w:multiLevelType w:val="hybridMultilevel"/>
    <w:tmpl w:val="D7069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59AF"/>
    <w:multiLevelType w:val="multilevel"/>
    <w:tmpl w:val="BBFC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709CE"/>
    <w:multiLevelType w:val="multilevel"/>
    <w:tmpl w:val="A17E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F1916"/>
    <w:multiLevelType w:val="multilevel"/>
    <w:tmpl w:val="3E3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3277A"/>
    <w:multiLevelType w:val="multilevel"/>
    <w:tmpl w:val="80F6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4772D"/>
    <w:multiLevelType w:val="hybridMultilevel"/>
    <w:tmpl w:val="F39E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90E38"/>
    <w:multiLevelType w:val="multilevel"/>
    <w:tmpl w:val="7000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95672"/>
    <w:multiLevelType w:val="hybridMultilevel"/>
    <w:tmpl w:val="0128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60EF"/>
    <w:multiLevelType w:val="multilevel"/>
    <w:tmpl w:val="EBFA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3579F6"/>
    <w:multiLevelType w:val="hybridMultilevel"/>
    <w:tmpl w:val="58F4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35640"/>
    <w:multiLevelType w:val="hybridMultilevel"/>
    <w:tmpl w:val="55A878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7E4446C"/>
    <w:multiLevelType w:val="multilevel"/>
    <w:tmpl w:val="45C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8E32A3"/>
    <w:multiLevelType w:val="multilevel"/>
    <w:tmpl w:val="8448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A967A2"/>
    <w:multiLevelType w:val="multilevel"/>
    <w:tmpl w:val="0E08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03B"/>
    <w:rsid w:val="000723A5"/>
    <w:rsid w:val="00074DB2"/>
    <w:rsid w:val="0008753B"/>
    <w:rsid w:val="000B4665"/>
    <w:rsid w:val="00146398"/>
    <w:rsid w:val="00234BBE"/>
    <w:rsid w:val="00235E6E"/>
    <w:rsid w:val="00261681"/>
    <w:rsid w:val="00291986"/>
    <w:rsid w:val="002E2C00"/>
    <w:rsid w:val="003E603B"/>
    <w:rsid w:val="00494A31"/>
    <w:rsid w:val="0049710E"/>
    <w:rsid w:val="004A6238"/>
    <w:rsid w:val="004B4EC1"/>
    <w:rsid w:val="004F32C1"/>
    <w:rsid w:val="005820CA"/>
    <w:rsid w:val="005E7800"/>
    <w:rsid w:val="006C7EBE"/>
    <w:rsid w:val="00965395"/>
    <w:rsid w:val="00982F59"/>
    <w:rsid w:val="009928CE"/>
    <w:rsid w:val="009C699A"/>
    <w:rsid w:val="009D6FBD"/>
    <w:rsid w:val="009F6FEB"/>
    <w:rsid w:val="00BF16EE"/>
    <w:rsid w:val="00C021ED"/>
    <w:rsid w:val="00C41028"/>
    <w:rsid w:val="00C4773E"/>
    <w:rsid w:val="00D8180F"/>
    <w:rsid w:val="00DE6BEC"/>
    <w:rsid w:val="00E6044E"/>
    <w:rsid w:val="00E836D3"/>
    <w:rsid w:val="00E9575B"/>
    <w:rsid w:val="00EC7A39"/>
    <w:rsid w:val="00EE4072"/>
    <w:rsid w:val="00EF78B3"/>
    <w:rsid w:val="00F065D2"/>
    <w:rsid w:val="00F8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603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E603B"/>
  </w:style>
  <w:style w:type="paragraph" w:styleId="a5">
    <w:name w:val="Normal (Web)"/>
    <w:basedOn w:val="a"/>
    <w:uiPriority w:val="99"/>
    <w:semiHidden/>
    <w:unhideWhenUsed/>
    <w:rsid w:val="0008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08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C7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A623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F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F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16EE"/>
  </w:style>
  <w:style w:type="paragraph" w:styleId="ac">
    <w:name w:val="footer"/>
    <w:basedOn w:val="a"/>
    <w:link w:val="ad"/>
    <w:uiPriority w:val="99"/>
    <w:unhideWhenUsed/>
    <w:rsid w:val="00BF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1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edu.ru/" TargetMode="External"/><Relationship Id="rId13" Type="http://schemas.openxmlformats.org/officeDocument/2006/relationships/hyperlink" Target="https://synergy.ru/edu/oge/oge_2020/obshhestvoznanie/teoreticheskaya_chast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fipi.ru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thewall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data:image/svg+xml,%3csvg%20xmlns=%22http://www.w3.org/2000/svg%22%20viewBox=%220%200%20210%20140%22%3e%3c/svg%3e" TargetMode="External"/><Relationship Id="rId10" Type="http://schemas.openxmlformats.org/officeDocument/2006/relationships/hyperlink" Target="http://www.humanities.edu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s://lesson-history.narod.ru/ob89.ht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15</cp:revision>
  <dcterms:created xsi:type="dcterms:W3CDTF">2020-09-09T05:07:00Z</dcterms:created>
  <dcterms:modified xsi:type="dcterms:W3CDTF">2020-09-16T08:32:00Z</dcterms:modified>
</cp:coreProperties>
</file>